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9FBF" w14:textId="77777777" w:rsidR="009C2EFB" w:rsidRPr="009C2EFB" w:rsidRDefault="009C2EFB" w:rsidP="009C2EFB">
      <w:pPr>
        <w:spacing w:after="0" w:line="240" w:lineRule="auto"/>
        <w:ind w:left="2160" w:firstLine="720"/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</w:pPr>
      <w:bookmarkStart w:id="0" w:name="_Hlk141091919"/>
      <w:bookmarkStart w:id="1" w:name="_Hlk206770789"/>
      <w:bookmarkStart w:id="2" w:name="_Hlk98409159"/>
      <w:bookmarkStart w:id="3" w:name="_Hlk133587143"/>
      <w:bookmarkStart w:id="4" w:name="_Hlk150244326"/>
      <w:bookmarkStart w:id="5" w:name="_Hlk203032102"/>
      <w:bookmarkStart w:id="6" w:name="_Hlk192749974"/>
      <w:r w:rsidRPr="009C2EFB"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  <w:t>Carter County, Montana</w:t>
      </w:r>
    </w:p>
    <w:p w14:paraId="7026552D" w14:textId="77777777" w:rsidR="009C2EFB" w:rsidRPr="009C2EFB" w:rsidRDefault="009C2EFB" w:rsidP="009C2EFB">
      <w:pPr>
        <w:spacing w:after="0" w:line="240" w:lineRule="auto"/>
        <w:jc w:val="center"/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</w:pPr>
      <w:r w:rsidRPr="009C2EFB"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  <w:t xml:space="preserve"> Board of County Commissioners</w:t>
      </w:r>
    </w:p>
    <w:p w14:paraId="099E83AE" w14:textId="77777777" w:rsidR="009C2EFB" w:rsidRPr="009C2EFB" w:rsidRDefault="009C2EFB" w:rsidP="009C2EFB">
      <w:pPr>
        <w:keepNext/>
        <w:spacing w:after="0" w:line="240" w:lineRule="auto"/>
        <w:jc w:val="center"/>
        <w:outlineLvl w:val="0"/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</w:pPr>
      <w:r w:rsidRPr="009C2EFB">
        <w:rPr>
          <w:rFonts w:ascii="Script MT Bold" w:eastAsia="Times New Roman" w:hAnsi="Script MT Bold" w:cs="Times New Roman"/>
          <w:b/>
          <w:bCs/>
          <w:color w:val="339966"/>
          <w:kern w:val="0"/>
          <w:sz w:val="40"/>
          <w:szCs w:val="40"/>
          <w14:ligatures w14:val="none"/>
        </w:rPr>
        <w:t>Proposed Meeting Agenda</w:t>
      </w:r>
    </w:p>
    <w:p w14:paraId="212E6615" w14:textId="77777777" w:rsidR="009C2EFB" w:rsidRPr="009C2EFB" w:rsidRDefault="009C2EFB" w:rsidP="009C2EFB">
      <w:pPr>
        <w:keepNext/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color w:val="FF0000"/>
          <w:kern w:val="0"/>
          <w:sz w:val="32"/>
          <w:szCs w:val="32"/>
          <w:highlight w:val="yellow"/>
          <w14:ligatures w14:val="none"/>
        </w:rPr>
      </w:pPr>
    </w:p>
    <w:p w14:paraId="0C0EEC21" w14:textId="01912D18" w:rsidR="009C2EFB" w:rsidRPr="009C2EFB" w:rsidRDefault="009C2EFB" w:rsidP="009C2EFB">
      <w:pPr>
        <w:keepNext/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9C2EFB">
        <w:rPr>
          <w:rFonts w:ascii="Courier New" w:eastAsia="Times New Roman" w:hAnsi="Courier New" w:cs="Courier New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August </w:t>
      </w:r>
      <w:r>
        <w:rPr>
          <w:rFonts w:ascii="Courier New" w:eastAsia="Times New Roman" w:hAnsi="Courier New" w:cs="Courier New"/>
          <w:b/>
          <w:bCs/>
          <w:color w:val="FF0000"/>
          <w:kern w:val="0"/>
          <w:sz w:val="32"/>
          <w:szCs w:val="32"/>
          <w:highlight w:val="yellow"/>
          <w14:ligatures w14:val="none"/>
        </w:rPr>
        <w:t>31</w:t>
      </w:r>
      <w:r w:rsidRPr="009C2EFB">
        <w:rPr>
          <w:rFonts w:ascii="Courier New" w:eastAsia="Times New Roman" w:hAnsi="Courier New" w:cs="Courier New"/>
          <w:b/>
          <w:bCs/>
          <w:color w:val="FF0000"/>
          <w:kern w:val="0"/>
          <w:sz w:val="32"/>
          <w:szCs w:val="32"/>
          <w:highlight w:val="yellow"/>
          <w14:ligatures w14:val="none"/>
        </w:rPr>
        <w:t>,202</w:t>
      </w:r>
      <w:bookmarkEnd w:id="0"/>
      <w:r w:rsidRPr="009C2EFB">
        <w:rPr>
          <w:rFonts w:ascii="Courier New" w:eastAsia="Times New Roman" w:hAnsi="Courier New" w:cs="Courier New"/>
          <w:b/>
          <w:bCs/>
          <w:color w:val="FF0000"/>
          <w:kern w:val="0"/>
          <w:sz w:val="32"/>
          <w:szCs w:val="32"/>
          <w:highlight w:val="yellow"/>
          <w14:ligatures w14:val="none"/>
        </w:rPr>
        <w:t>6</w:t>
      </w:r>
    </w:p>
    <w:p w14:paraId="33855FD1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1EB9A6C0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533ED4B6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 w:rsidRPr="009C2EFB">
        <w:rPr>
          <w:rFonts w:ascii="Tahoma" w:eastAsia="Times New Roman" w:hAnsi="Tahoma" w:cs="Tahoma"/>
          <w:b/>
          <w:kern w:val="0"/>
          <w14:ligatures w14:val="none"/>
        </w:rPr>
        <w:t xml:space="preserve">9:00 </w:t>
      </w:r>
      <w:r w:rsidRPr="009C2EFB">
        <w:rPr>
          <w:rFonts w:ascii="Tahoma" w:eastAsia="Times New Roman" w:hAnsi="Tahoma" w:cs="Tahoma"/>
          <w:bCs/>
          <w:kern w:val="0"/>
          <w14:ligatures w14:val="none"/>
        </w:rPr>
        <w:t>Call to Order</w:t>
      </w:r>
      <w:r w:rsidRPr="009C2EFB"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  <w:r w:rsidRPr="009C2EFB">
        <w:rPr>
          <w:rFonts w:ascii="Tahoma" w:eastAsia="Times New Roman" w:hAnsi="Tahoma" w:cs="Tahoma"/>
          <w:bCs/>
          <w:kern w:val="0"/>
          <w14:ligatures w14:val="none"/>
        </w:rPr>
        <w:t>&amp; Public comment</w:t>
      </w:r>
    </w:p>
    <w:p w14:paraId="2C733677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7614B977" w14:textId="04A27B45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 w:rsidRPr="009C2EFB">
        <w:rPr>
          <w:rFonts w:ascii="Tahoma" w:eastAsia="Times New Roman" w:hAnsi="Tahoma" w:cs="Tahoma"/>
          <w:b/>
          <w:kern w:val="0"/>
          <w14:ligatures w14:val="none"/>
        </w:rPr>
        <w:t xml:space="preserve">9:15 </w:t>
      </w:r>
      <w:r w:rsidRPr="009C2EFB">
        <w:rPr>
          <w:rFonts w:ascii="Tahoma" w:eastAsia="Times New Roman" w:hAnsi="Tahoma" w:cs="Tahoma"/>
          <w:bCs/>
          <w:kern w:val="0"/>
          <w14:ligatures w14:val="none"/>
        </w:rPr>
        <w:t>Payroll and Claims</w:t>
      </w:r>
      <w:r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</w:p>
    <w:p w14:paraId="141C08DD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128CB8DD" w14:textId="06253116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  <w:r w:rsidRPr="009C2EFB">
        <w:rPr>
          <w:rFonts w:ascii="Tahoma" w:eastAsia="Times New Roman" w:hAnsi="Tahoma" w:cs="Tahoma"/>
          <w:b/>
          <w:kern w:val="0"/>
          <w14:ligatures w14:val="none"/>
        </w:rPr>
        <w:t>11:00</w:t>
      </w:r>
      <w:r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  <w:r w:rsidRPr="00C1551E">
        <w:rPr>
          <w:rFonts w:ascii="Tahoma" w:eastAsia="Times New Roman" w:hAnsi="Tahoma" w:cs="Tahoma"/>
          <w:bCs/>
          <w:kern w:val="0"/>
          <w14:ligatures w14:val="none"/>
        </w:rPr>
        <w:t xml:space="preserve">Another Chance Recovery </w:t>
      </w:r>
      <w:r w:rsidR="00C1551E" w:rsidRPr="00C1551E">
        <w:rPr>
          <w:rFonts w:ascii="Tahoma" w:eastAsia="Times New Roman" w:hAnsi="Tahoma" w:cs="Tahoma"/>
          <w:bCs/>
          <w:kern w:val="0"/>
          <w14:ligatures w14:val="none"/>
        </w:rPr>
        <w:t xml:space="preserve">– Alcohol Tax funds Tracey </w:t>
      </w:r>
      <w:proofErr w:type="spellStart"/>
      <w:r w:rsidR="00C21EE7">
        <w:rPr>
          <w:rFonts w:ascii="Tahoma" w:eastAsia="Times New Roman" w:hAnsi="Tahoma" w:cs="Tahoma"/>
          <w:bCs/>
          <w:kern w:val="0"/>
          <w14:ligatures w14:val="none"/>
        </w:rPr>
        <w:t>Goerndt</w:t>
      </w:r>
      <w:proofErr w:type="spellEnd"/>
      <w:r w:rsidR="00C21EE7">
        <w:rPr>
          <w:rFonts w:ascii="Tahoma" w:eastAsia="Times New Roman" w:hAnsi="Tahoma" w:cs="Tahoma"/>
          <w:bCs/>
          <w:kern w:val="0"/>
          <w14:ligatures w14:val="none"/>
        </w:rPr>
        <w:t xml:space="preserve"> </w:t>
      </w:r>
      <w:r w:rsidRPr="009C2EFB">
        <w:rPr>
          <w:rFonts w:ascii="Tahoma" w:eastAsia="Times New Roman" w:hAnsi="Tahoma" w:cs="Tahoma"/>
          <w:bCs/>
          <w:kern w:val="0"/>
          <w14:ligatures w14:val="none"/>
        </w:rPr>
        <w:t xml:space="preserve"> </w:t>
      </w:r>
    </w:p>
    <w:p w14:paraId="3B9CC110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</w:p>
    <w:p w14:paraId="292B980A" w14:textId="52B4072C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kern w:val="0"/>
          <w14:ligatures w14:val="none"/>
        </w:rPr>
      </w:pPr>
      <w:r w:rsidRPr="009C2EFB">
        <w:rPr>
          <w:rFonts w:ascii="Tahoma" w:eastAsia="Times New Roman" w:hAnsi="Tahoma" w:cs="Tahoma"/>
          <w:b/>
          <w:kern w:val="0"/>
          <w14:ligatures w14:val="none"/>
        </w:rPr>
        <w:t>11:30</w:t>
      </w:r>
      <w:r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  <w:r w:rsidRPr="009C2EFB">
        <w:rPr>
          <w:rFonts w:ascii="Tahoma" w:eastAsia="Times New Roman" w:hAnsi="Tahoma" w:cs="Tahoma"/>
          <w:bCs/>
          <w:kern w:val="0"/>
          <w14:ligatures w14:val="none"/>
        </w:rPr>
        <w:t>Consent</w:t>
      </w:r>
      <w:r w:rsidRPr="009C2EFB">
        <w:rPr>
          <w:rFonts w:ascii="Tahoma" w:eastAsia="Times New Roman" w:hAnsi="Tahoma" w:cs="Tahoma"/>
          <w:kern w:val="0"/>
          <w14:ligatures w14:val="none"/>
        </w:rPr>
        <w:t xml:space="preserve"> agenda</w:t>
      </w:r>
    </w:p>
    <w:p w14:paraId="08748171" w14:textId="77777777" w:rsidR="009C2EFB" w:rsidRPr="009C2EFB" w:rsidRDefault="009C2EFB" w:rsidP="009C2E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ahoma" w:eastAsia="Times New Roman" w:hAnsi="Tahoma" w:cs="Tahoma"/>
          <w:bCs/>
          <w:kern w:val="0"/>
          <w14:ligatures w14:val="none"/>
        </w:rPr>
      </w:pPr>
      <w:r w:rsidRPr="009C2EFB">
        <w:rPr>
          <w:rFonts w:ascii="Tahoma" w:eastAsia="Times New Roman" w:hAnsi="Tahoma" w:cs="Tahoma"/>
          <w:bCs/>
          <w:kern w:val="0"/>
          <w14:ligatures w14:val="none"/>
        </w:rPr>
        <w:t>Commission proceedings</w:t>
      </w:r>
    </w:p>
    <w:p w14:paraId="07A7674C" w14:textId="56B763C1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  <w:r>
        <w:rPr>
          <w:rFonts w:ascii="Tahoma" w:eastAsia="Times New Roman" w:hAnsi="Tahoma" w:cs="Tahoma"/>
          <w:bCs/>
          <w:kern w:val="0"/>
          <w14:ligatures w14:val="none"/>
        </w:rPr>
        <w:t xml:space="preserve">Work session </w:t>
      </w:r>
    </w:p>
    <w:p w14:paraId="3C3271FA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764B5377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 w:rsidRPr="009C2EFB">
        <w:rPr>
          <w:rFonts w:ascii="Tahoma" w:eastAsia="Times New Roman" w:hAnsi="Tahoma" w:cs="Tahoma"/>
          <w:b/>
          <w:kern w:val="0"/>
          <w14:ligatures w14:val="none"/>
        </w:rPr>
        <w:t xml:space="preserve">12:00 </w:t>
      </w:r>
      <w:r w:rsidRPr="009C2EFB">
        <w:rPr>
          <w:rFonts w:ascii="Tahoma" w:eastAsia="Times New Roman" w:hAnsi="Tahoma" w:cs="Tahoma"/>
          <w:kern w:val="0"/>
          <w14:ligatures w14:val="none"/>
        </w:rPr>
        <w:t>Lunch Break</w:t>
      </w:r>
      <w:r w:rsidRPr="009C2EFB"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</w:p>
    <w:p w14:paraId="42CDFFA8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73D59A95" w14:textId="5EEED418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  <w:r w:rsidRPr="009C2EFB">
        <w:rPr>
          <w:rFonts w:ascii="Tahoma" w:eastAsia="Times New Roman" w:hAnsi="Tahoma" w:cs="Tahoma"/>
          <w:b/>
          <w:kern w:val="0"/>
          <w14:ligatures w14:val="none"/>
        </w:rPr>
        <w:t xml:space="preserve">1:00 </w:t>
      </w:r>
      <w:r w:rsidR="00C1551E" w:rsidRPr="00C1551E">
        <w:rPr>
          <w:rFonts w:ascii="Tahoma" w:eastAsia="Times New Roman" w:hAnsi="Tahoma" w:cs="Tahoma"/>
          <w:bCs/>
          <w:kern w:val="0"/>
          <w14:ligatures w14:val="none"/>
        </w:rPr>
        <w:t>Deputy Clerk of Court position to full time</w:t>
      </w:r>
    </w:p>
    <w:p w14:paraId="64983C10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</w:p>
    <w:p w14:paraId="50DDEB43" w14:textId="229093A1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Cs/>
          <w:kern w:val="0"/>
          <w14:ligatures w14:val="none"/>
        </w:rPr>
      </w:pPr>
      <w:r w:rsidRPr="009C2EFB">
        <w:rPr>
          <w:rFonts w:ascii="Tahoma" w:eastAsia="Times New Roman" w:hAnsi="Tahoma" w:cs="Tahoma"/>
          <w:b/>
          <w:kern w:val="0"/>
          <w14:ligatures w14:val="none"/>
        </w:rPr>
        <w:t xml:space="preserve">2:00 </w:t>
      </w:r>
    </w:p>
    <w:p w14:paraId="03495E41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30B1A746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  <w:r w:rsidRPr="009C2EFB">
        <w:rPr>
          <w:rFonts w:ascii="Tahoma" w:eastAsia="Times New Roman" w:hAnsi="Tahoma" w:cs="Tahoma"/>
          <w:b/>
          <w:kern w:val="0"/>
          <w14:ligatures w14:val="none"/>
        </w:rPr>
        <w:t xml:space="preserve">3:00 </w:t>
      </w:r>
      <w:r w:rsidRPr="009C2EFB">
        <w:rPr>
          <w:rFonts w:ascii="Tahoma" w:eastAsia="Times New Roman" w:hAnsi="Tahoma" w:cs="Tahoma"/>
          <w:kern w:val="0"/>
          <w14:ligatures w14:val="none"/>
        </w:rPr>
        <w:t xml:space="preserve">Adjourn </w:t>
      </w:r>
      <w:bookmarkEnd w:id="1"/>
    </w:p>
    <w:bookmarkEnd w:id="2"/>
    <w:bookmarkEnd w:id="3"/>
    <w:bookmarkEnd w:id="4"/>
    <w:bookmarkEnd w:id="5"/>
    <w:p w14:paraId="2A6B0319" w14:textId="77777777" w:rsidR="009C2EFB" w:rsidRPr="009C2EFB" w:rsidRDefault="009C2EFB" w:rsidP="009C2EFB">
      <w:pPr>
        <w:spacing w:after="0" w:line="240" w:lineRule="auto"/>
        <w:jc w:val="both"/>
        <w:rPr>
          <w:rFonts w:ascii="Tahoma" w:eastAsia="Times New Roman" w:hAnsi="Tahoma" w:cs="Tahoma"/>
          <w:b/>
          <w:kern w:val="0"/>
          <w14:ligatures w14:val="none"/>
        </w:rPr>
      </w:pPr>
    </w:p>
    <w:p w14:paraId="66629851" w14:textId="77777777" w:rsidR="009C2EFB" w:rsidRPr="009C2EFB" w:rsidRDefault="009C2EFB" w:rsidP="009C2EFB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9C2EFB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Note:</w:t>
      </w:r>
      <w:r w:rsidRPr="009C2EF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The agenda is posted at the doors of the Clerk and Recorders Office, the Commission Office and on the official Carter County Website: www.cartercountymt.gov </w:t>
      </w:r>
      <w:r w:rsidRPr="009C2EFB">
        <w:rPr>
          <w:rFonts w:ascii="Arial" w:eastAsia="Aptos" w:hAnsi="Arial" w:cs="Arial"/>
          <w:color w:val="252525"/>
          <w:sz w:val="20"/>
          <w:szCs w:val="20"/>
          <w:shd w:val="clear" w:color="auto" w:fill="FFFFFF"/>
          <w14:ligatures w14:val="none"/>
        </w:rPr>
        <w:t>The Board of County Commissioners meet every other Wednesday the 1st Thursday after the 10th of the month and the last working day each month. All public comment on any-non agenda items will be taken by appointment only made in advance with the Commissioners</w:t>
      </w:r>
      <w:bookmarkEnd w:id="6"/>
    </w:p>
    <w:p w14:paraId="29E6435F" w14:textId="77777777" w:rsidR="003518C9" w:rsidRDefault="003518C9"/>
    <w:sectPr w:rsidR="00351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43E42"/>
    <w:multiLevelType w:val="hybridMultilevel"/>
    <w:tmpl w:val="D47AFE96"/>
    <w:lvl w:ilvl="0" w:tplc="A62A09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8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68"/>
    <w:rsid w:val="003518C9"/>
    <w:rsid w:val="00816FBA"/>
    <w:rsid w:val="00847137"/>
    <w:rsid w:val="009C2EFB"/>
    <w:rsid w:val="00C1551E"/>
    <w:rsid w:val="00C21EE7"/>
    <w:rsid w:val="00C4465D"/>
    <w:rsid w:val="00D87A68"/>
    <w:rsid w:val="00FC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FCB7C"/>
  <w15:chartTrackingRefBased/>
  <w15:docId w15:val="{A16D1DB7-337E-4FBF-9D4F-29A0A7D4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A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A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A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A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A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A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Schwede</dc:creator>
  <cp:keywords/>
  <dc:description/>
  <cp:lastModifiedBy>Melissa Schwede</cp:lastModifiedBy>
  <cp:revision>4</cp:revision>
  <cp:lastPrinted>2026-08-27T19:29:00Z</cp:lastPrinted>
  <dcterms:created xsi:type="dcterms:W3CDTF">2026-08-27T19:07:00Z</dcterms:created>
  <dcterms:modified xsi:type="dcterms:W3CDTF">2026-08-27T20:48:00Z</dcterms:modified>
</cp:coreProperties>
</file>